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5E72" w14:textId="7D2B211A" w:rsidR="00632BBA" w:rsidRPr="009D1756" w:rsidRDefault="0001117D" w:rsidP="00632BBA">
      <w:pPr>
        <w:pStyle w:val="Title"/>
        <w:jc w:val="center"/>
        <w:rPr>
          <w:color w:val="538234"/>
        </w:rPr>
      </w:pPr>
      <w:r w:rsidRPr="009D1756">
        <w:rPr>
          <w:color w:val="538234"/>
        </w:rPr>
        <w:t>LAB AIDE</w:t>
      </w:r>
      <w:r w:rsidR="00632BBA" w:rsidRPr="009D1756">
        <w:rPr>
          <w:color w:val="538234"/>
        </w:rPr>
        <w:t xml:space="preserve"> Expectations</w:t>
      </w:r>
    </w:p>
    <w:p w14:paraId="43B592B8" w14:textId="424581CF" w:rsidR="00586B9B" w:rsidRPr="0060392B" w:rsidRDefault="00632BBA" w:rsidP="00632BBA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Work </w:t>
      </w:r>
      <w:r w:rsidR="0001117D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10</w:t>
      </w: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 hours per week in the laboratory. </w:t>
      </w:r>
    </w:p>
    <w:p w14:paraId="0CA3A0AF" w14:textId="77777777" w:rsidR="00632BBA" w:rsidRDefault="00632BBA" w:rsidP="00632BBA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Adhere to a schedule as discussed with Tina. </w:t>
      </w:r>
    </w:p>
    <w:p w14:paraId="0A467F00" w14:textId="354F84BB" w:rsidR="007D7FFB" w:rsidRDefault="007D7FFB" w:rsidP="007D7FFB">
      <w:pPr>
        <w:pStyle w:val="ListParagraph"/>
        <w:numPr>
          <w:ilvl w:val="2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Monday: 12-3:30</w:t>
      </w:r>
      <w:r w:rsidR="009D1756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p.m.</w:t>
      </w: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, Wednesday: 1-4</w:t>
      </w:r>
      <w:r w:rsidR="009D1756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p.m.</w:t>
      </w: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, Friday: 1-4:30</w:t>
      </w:r>
      <w:r w:rsidR="009D1756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p.m.</w:t>
      </w:r>
    </w:p>
    <w:p w14:paraId="22AE7FC9" w14:textId="444F9EDE" w:rsidR="007E75F1" w:rsidRDefault="007D7FFB" w:rsidP="00632BBA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Any deviations to the schedule must be</w:t>
      </w:r>
      <w:r w:rsidR="00E47973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requested and approved by Tina. </w:t>
      </w:r>
    </w:p>
    <w:p w14:paraId="189DE20E" w14:textId="2E6D5454" w:rsidR="00632BBA" w:rsidRPr="0060392B" w:rsidRDefault="008D4551" w:rsidP="00632BBA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Meet</w:t>
      </w:r>
      <w:r w:rsidR="00632BBA"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 with Tina once per week. </w:t>
      </w:r>
    </w:p>
    <w:p w14:paraId="18860518" w14:textId="14312D74" w:rsidR="00632BBA" w:rsidRDefault="00E47973" w:rsidP="00632BBA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Adhere to a</w:t>
      </w:r>
      <w:r w:rsidR="008D4551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scheduled recurring meeting time</w:t>
      </w: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.</w:t>
      </w:r>
    </w:p>
    <w:p w14:paraId="324D398E" w14:textId="5B2FA046" w:rsidR="00E47973" w:rsidRDefault="00E47973" w:rsidP="00E47973">
      <w:pPr>
        <w:pStyle w:val="ListParagraph"/>
        <w:numPr>
          <w:ilvl w:val="2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Monday, 12:</w:t>
      </w:r>
      <w:r w:rsidR="00B74200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00 </w:t>
      </w:r>
      <w:r w:rsidR="009D1756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p.m.</w:t>
      </w:r>
    </w:p>
    <w:p w14:paraId="332FAE1F" w14:textId="4DF074B9" w:rsidR="00B74200" w:rsidRPr="00632BBA" w:rsidRDefault="00B74200" w:rsidP="00B74200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Prepare an agenda for the meeting. </w:t>
      </w:r>
    </w:p>
    <w:p w14:paraId="6FE4B8DF" w14:textId="77777777" w:rsidR="00632BBA" w:rsidRPr="0060392B" w:rsidRDefault="00632BBA" w:rsidP="00632BBA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Communicate with Tina regularly. </w:t>
      </w:r>
    </w:p>
    <w:p w14:paraId="3EDC0C7A" w14:textId="0F5311F3" w:rsidR="00632BBA" w:rsidRPr="00632BBA" w:rsidRDefault="00632BBA" w:rsidP="00632BBA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 w:rsidRPr="00632BBA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If my office door is open or I am in the lab, feel free to ask questions </w:t>
      </w:r>
      <w:r w:rsidR="009D1756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in person</w:t>
      </w:r>
      <w:r w:rsidRPr="00632BBA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.</w:t>
      </w:r>
    </w:p>
    <w:p w14:paraId="0D9D9522" w14:textId="77777777" w:rsidR="00632BBA" w:rsidRPr="00632BBA" w:rsidRDefault="00632BBA" w:rsidP="00632BBA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 w:rsidRPr="00632BBA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Otherwise, please use email for direct questions. </w:t>
      </w:r>
    </w:p>
    <w:p w14:paraId="4DA47D59" w14:textId="3E0AFD94" w:rsidR="00AE1847" w:rsidRDefault="00AE1847" w:rsidP="00632BBA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Attend </w:t>
      </w:r>
      <w:r w:rsidR="0037713F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weekly </w:t>
      </w:r>
      <w:r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lab </w:t>
      </w:r>
      <w:r w:rsidR="009E3147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meetings</w:t>
      </w:r>
      <w:r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. </w:t>
      </w:r>
    </w:p>
    <w:p w14:paraId="5510052C" w14:textId="77777777" w:rsidR="00632BBA" w:rsidRPr="0060392B" w:rsidRDefault="00632BBA" w:rsidP="00632BBA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Be a respectful lab citizen and colleague. </w:t>
      </w:r>
    </w:p>
    <w:p w14:paraId="3136904E" w14:textId="178BC625" w:rsidR="0037713F" w:rsidRDefault="0037713F" w:rsidP="00632BBA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Perform tasks as outlined by Dr. Termini</w:t>
      </w:r>
      <w:r w:rsidR="009D1756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 </w:t>
      </w:r>
      <w:r w:rsidR="008D4551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in</w:t>
      </w:r>
      <w:r w:rsidR="009D1756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 the responsibilities document</w:t>
      </w:r>
      <w:r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.</w:t>
      </w:r>
    </w:p>
    <w:p w14:paraId="7F7E94EA" w14:textId="0D5871D1" w:rsidR="0037713F" w:rsidRPr="007C762D" w:rsidRDefault="0037713F" w:rsidP="0037713F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Complete additional tasks as delegated by </w:t>
      </w:r>
      <w:r w:rsidR="00E12F0F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the lead technician and staff scientist. </w:t>
      </w: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</w:t>
      </w:r>
    </w:p>
    <w:p w14:paraId="2D98BE35" w14:textId="68351215" w:rsidR="007C762D" w:rsidRDefault="002B393C" w:rsidP="0037713F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Please let us know if you do not have enough to do or have too much on your plate</w:t>
      </w:r>
      <w:r w:rsidR="007C762D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. </w:t>
      </w:r>
    </w:p>
    <w:p w14:paraId="7F3FBE40" w14:textId="77777777" w:rsidR="009D1756" w:rsidRDefault="009D1756" w:rsidP="00632BBA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Respond to email communications in a reasonable timeframe. </w:t>
      </w:r>
    </w:p>
    <w:p w14:paraId="36960AA8" w14:textId="3B6977F3" w:rsidR="009D1756" w:rsidRDefault="009D1756" w:rsidP="009D1756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Usually within 24 hours. </w:t>
      </w:r>
    </w:p>
    <w:p w14:paraId="6F3C9E52" w14:textId="77777777" w:rsidR="008D2EC9" w:rsidRDefault="00632BBA" w:rsidP="00632BBA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Learn the relevant technical skills within three months of your appointment. </w:t>
      </w:r>
    </w:p>
    <w:p w14:paraId="048231FA" w14:textId="3ABCFAF0" w:rsidR="00632BBA" w:rsidRPr="0060392B" w:rsidRDefault="00632BBA" w:rsidP="00632BBA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</w:pP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Achieve </w:t>
      </w:r>
      <w:r w:rsidR="008D2EC9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technical proficiency</w:t>
      </w: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 in</w:t>
      </w:r>
      <w:r w:rsidR="008D2EC9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 the following research skills:</w:t>
      </w: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 xml:space="preserve"> </w:t>
      </w:r>
    </w:p>
    <w:p w14:paraId="39C2CC1D" w14:textId="0FC44A9D" w:rsidR="0060392B" w:rsidRPr="0060392B" w:rsidRDefault="0060392B" w:rsidP="0060392B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Mouse</w:t>
      </w:r>
      <w:r w:rsidRPr="0060392B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(restraints, weaning, genotyping, </w:t>
      </w:r>
      <w:r w:rsidR="008D4551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using </w:t>
      </w:r>
      <w:r w:rsidR="00E12F0F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the genotyping software</w:t>
      </w:r>
      <w:r w:rsidRPr="0060392B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). </w:t>
      </w:r>
    </w:p>
    <w:p w14:paraId="011D5605" w14:textId="45AD4602" w:rsidR="0060392B" w:rsidRPr="0060392B" w:rsidRDefault="0060392B" w:rsidP="0060392B">
      <w:pPr>
        <w:pStyle w:val="ListParagraph"/>
        <w:numPr>
          <w:ilvl w:val="1"/>
          <w:numId w:val="4"/>
        </w:numPr>
        <w:spacing w:line="276" w:lineRule="auto"/>
        <w:jc w:val="both"/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</w:pP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Cell biology</w:t>
      </w:r>
      <w:r w:rsidRPr="0060392B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(sterile technique, culturing cell lines</w:t>
      </w:r>
      <w:r w:rsidR="008D4551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, freezing cell lines</w:t>
      </w:r>
      <w:r w:rsidR="009E3147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.</w:t>
      </w:r>
      <w:r w:rsidRPr="0060392B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). </w:t>
      </w:r>
    </w:p>
    <w:p w14:paraId="4E831E91" w14:textId="18FF35FA" w:rsidR="00CB5D53" w:rsidRPr="008D2EC9" w:rsidRDefault="0060392B" w:rsidP="00CF24ED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masis MT Pro Light" w:eastAsia="Amasis MT Pro Light" w:hAnsi="Amasis MT Pro Light" w:cs="Amasis MT Pro Light"/>
          <w:sz w:val="26"/>
          <w:szCs w:val="26"/>
        </w:rPr>
      </w:pPr>
      <w:r w:rsidRPr="0060392B">
        <w:rPr>
          <w:rStyle w:val="Strong"/>
          <w:rFonts w:ascii="Amasis MT Pro Light" w:eastAsia="Amasis MT Pro Light" w:hAnsi="Amasis MT Pro Light" w:cs="Amasis MT Pro Light"/>
          <w:sz w:val="26"/>
          <w:szCs w:val="26"/>
        </w:rPr>
        <w:t>Histology preparation</w:t>
      </w:r>
      <w:r w:rsidRPr="0060392B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(decalcifying</w:t>
      </w:r>
      <w:r w:rsidR="008D4551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femurs</w:t>
      </w:r>
      <w:r w:rsidRPr="0060392B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, submitting for H&amp;E and immunohistochemical analysis at the core, </w:t>
      </w:r>
      <w:r w:rsidR="008D2EC9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using</w:t>
      </w:r>
      <w:r w:rsidRPr="0060392B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 the brightfield microscope to take images</w:t>
      </w:r>
      <w:r w:rsidR="009E3147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>.</w:t>
      </w:r>
      <w:r w:rsidRPr="0060392B">
        <w:rPr>
          <w:rStyle w:val="Strong"/>
          <w:rFonts w:ascii="Amasis MT Pro Light" w:eastAsia="Amasis MT Pro Light" w:hAnsi="Amasis MT Pro Light" w:cs="Amasis MT Pro Light"/>
          <w:b w:val="0"/>
          <w:bCs w:val="0"/>
          <w:sz w:val="26"/>
          <w:szCs w:val="26"/>
        </w:rPr>
        <w:t xml:space="preserve">). </w:t>
      </w:r>
    </w:p>
    <w:sectPr w:rsidR="00CB5D53" w:rsidRPr="008D2EC9" w:rsidSect="00D62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he Serif Hand Black">
    <w:panose1 w:val="03070902030502020204"/>
    <w:charset w:val="00"/>
    <w:family w:val="script"/>
    <w:pitch w:val="variable"/>
    <w:sig w:usb0="8000002F" w:usb1="0000000A" w:usb2="00000000" w:usb3="00000000" w:csb0="00000001" w:csb1="00000000"/>
  </w:font>
  <w:font w:name="Amasis MT Pro Light">
    <w:panose1 w:val="02040304050005020304"/>
    <w:charset w:val="4D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3052"/>
    <w:multiLevelType w:val="hybridMultilevel"/>
    <w:tmpl w:val="A892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414"/>
    <w:multiLevelType w:val="hybridMultilevel"/>
    <w:tmpl w:val="02DE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6ED9"/>
    <w:multiLevelType w:val="hybridMultilevel"/>
    <w:tmpl w:val="E740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D6E34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86187"/>
    <w:multiLevelType w:val="hybridMultilevel"/>
    <w:tmpl w:val="6A9A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31092">
    <w:abstractNumId w:val="3"/>
  </w:num>
  <w:num w:numId="2" w16cid:durableId="489835166">
    <w:abstractNumId w:val="1"/>
  </w:num>
  <w:num w:numId="3" w16cid:durableId="827094695">
    <w:abstractNumId w:val="0"/>
  </w:num>
  <w:num w:numId="4" w16cid:durableId="1086875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9B"/>
    <w:rsid w:val="0001117D"/>
    <w:rsid w:val="000F2A3D"/>
    <w:rsid w:val="00230D1B"/>
    <w:rsid w:val="00236CBD"/>
    <w:rsid w:val="002B393C"/>
    <w:rsid w:val="00307494"/>
    <w:rsid w:val="0037713F"/>
    <w:rsid w:val="00382332"/>
    <w:rsid w:val="003917E1"/>
    <w:rsid w:val="00514AB7"/>
    <w:rsid w:val="00586B9B"/>
    <w:rsid w:val="00595497"/>
    <w:rsid w:val="005D720C"/>
    <w:rsid w:val="0060392B"/>
    <w:rsid w:val="00632BBA"/>
    <w:rsid w:val="006C2B38"/>
    <w:rsid w:val="007C762D"/>
    <w:rsid w:val="007D7FFB"/>
    <w:rsid w:val="007E75F1"/>
    <w:rsid w:val="008042C5"/>
    <w:rsid w:val="008D2EC9"/>
    <w:rsid w:val="008D4551"/>
    <w:rsid w:val="0096649D"/>
    <w:rsid w:val="009D1756"/>
    <w:rsid w:val="009E3147"/>
    <w:rsid w:val="00A228FA"/>
    <w:rsid w:val="00AE1847"/>
    <w:rsid w:val="00B74200"/>
    <w:rsid w:val="00B82845"/>
    <w:rsid w:val="00BF2D01"/>
    <w:rsid w:val="00CB5D53"/>
    <w:rsid w:val="00CF24ED"/>
    <w:rsid w:val="00D451BD"/>
    <w:rsid w:val="00D62188"/>
    <w:rsid w:val="00E12F0F"/>
    <w:rsid w:val="00E47973"/>
    <w:rsid w:val="00E6426A"/>
    <w:rsid w:val="00E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418E"/>
  <w15:chartTrackingRefBased/>
  <w15:docId w15:val="{E6EFB3C1-3736-9642-A6AE-E66AFA0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6B9B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B9B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586B9B"/>
    <w:rPr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586B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86B9B"/>
    <w:rPr>
      <w:b/>
      <w:bCs/>
      <w:smallCaps/>
      <w:color w:val="90C226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32BBA"/>
    <w:pPr>
      <w:spacing w:after="160" w:line="259" w:lineRule="auto"/>
    </w:pPr>
    <w:rPr>
      <w:rFonts w:ascii="The Serif Hand Black"/>
      <w:b/>
      <w:bCs/>
      <w:color w:val="262626" w:themeColor="text1" w:themeTint="D9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632BBA"/>
    <w:rPr>
      <w:rFonts w:ascii="The Serif Hand Black"/>
      <w:b/>
      <w:bCs/>
      <w:color w:val="262626" w:themeColor="text1" w:themeTint="D9"/>
      <w:sz w:val="76"/>
      <w:szCs w:val="76"/>
    </w:rPr>
  </w:style>
  <w:style w:type="character" w:styleId="Strong">
    <w:name w:val="Strong"/>
    <w:basedOn w:val="DefaultParagraphFont"/>
    <w:uiPriority w:val="22"/>
    <w:qFormat/>
    <w:rsid w:val="0063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termini/Library/Group%20Containers/UBF8T346G9.Office/User%20Content.localized/Templates.localized/Tina%20template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Tina template.dotx</Template>
  <TotalTime>63</TotalTime>
  <Pages>1</Pages>
  <Words>230</Words>
  <Characters>1177</Characters>
  <Application>Microsoft Office Word</Application>
  <DocSecurity>0</DocSecurity>
  <Lines>26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© organizo 2023</dc:description>
  <cp:lastModifiedBy>Termini, Christina M</cp:lastModifiedBy>
  <cp:revision>26</cp:revision>
  <dcterms:created xsi:type="dcterms:W3CDTF">2023-03-13T22:31:00Z</dcterms:created>
  <dcterms:modified xsi:type="dcterms:W3CDTF">2023-09-24T22:50:00Z</dcterms:modified>
  <cp:category/>
</cp:coreProperties>
</file>